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6BD" w:rsidRPr="00BE76BD" w:rsidRDefault="00BE76BD" w:rsidP="00BE76BD">
      <w:pPr>
        <w:spacing w:before="170"/>
        <w:ind w:left="180" w:firstLine="709"/>
        <w:jc w:val="center"/>
        <w:rPr>
          <w:rFonts w:ascii="Times New Roman" w:hAnsi="Times New Roman" w:cs="Times New Roman"/>
          <w:b/>
          <w:sz w:val="36"/>
        </w:rPr>
      </w:pPr>
      <w:r w:rsidRPr="00BE76BD">
        <w:rPr>
          <w:rFonts w:ascii="Times New Roman" w:hAnsi="Times New Roman" w:cs="Times New Roman"/>
          <w:b/>
          <w:sz w:val="36"/>
        </w:rPr>
        <w:t>Laboratory for Green Chemistry</w:t>
      </w:r>
    </w:p>
    <w:p w:rsidR="00BE76BD" w:rsidRPr="00BE76BD" w:rsidRDefault="00BE76BD" w:rsidP="00BE76BD">
      <w:pPr>
        <w:spacing w:before="170"/>
        <w:ind w:left="180" w:firstLine="709"/>
        <w:jc w:val="center"/>
        <w:rPr>
          <w:rFonts w:ascii="Times New Roman" w:hAnsi="Times New Roman" w:cs="Times New Roman"/>
          <w:b/>
        </w:rPr>
      </w:pPr>
      <w:r w:rsidRPr="00BE76BD">
        <w:rPr>
          <w:rFonts w:ascii="Times New Roman" w:hAnsi="Times New Roman" w:cs="Times New Roman"/>
          <w:b/>
          <w:sz w:val="28"/>
        </w:rPr>
        <w:t xml:space="preserve">Department of Chemistry, MMNSS College, </w:t>
      </w:r>
      <w:proofErr w:type="spellStart"/>
      <w:r w:rsidRPr="00BE76BD">
        <w:rPr>
          <w:rFonts w:ascii="Times New Roman" w:hAnsi="Times New Roman" w:cs="Times New Roman"/>
          <w:b/>
          <w:sz w:val="28"/>
        </w:rPr>
        <w:t>Kottiyam</w:t>
      </w:r>
      <w:proofErr w:type="spellEnd"/>
    </w:p>
    <w:p w:rsidR="005C52AF" w:rsidRDefault="005C52AF" w:rsidP="005C52AF">
      <w:pPr>
        <w:spacing w:before="170" w:line="480" w:lineRule="auto"/>
        <w:ind w:left="180" w:firstLine="709"/>
        <w:jc w:val="both"/>
        <w:rPr>
          <w:rFonts w:ascii="Times New Roman" w:hAnsi="Times New Roman" w:cs="Times New Roman"/>
        </w:rPr>
      </w:pPr>
      <w:r w:rsidRPr="005942C5">
        <w:rPr>
          <w:rFonts w:ascii="Times New Roman" w:hAnsi="Times New Roman" w:cs="Times New Roman"/>
        </w:rPr>
        <w:t xml:space="preserve">Green chemistry is an approach to the design and optimization of chemical reaction methodologies to intentionally reduce or eliminate chemical hazards. The goal of green chemistry is to create better, safer chemicals while choosing the safest, most efficient ways to synthesize them and to reduce wastes. </w:t>
      </w:r>
      <w:r>
        <w:rPr>
          <w:rFonts w:ascii="Times New Roman" w:hAnsi="Times New Roman" w:cs="Times New Roman"/>
        </w:rPr>
        <w:t>The ongoing research projects of our laboratory aims at design and synthesis of new chemical entities employing green chemistry approaches.</w:t>
      </w:r>
    </w:p>
    <w:p w:rsidR="005C52AF" w:rsidRPr="00BE76BD" w:rsidRDefault="005C52AF" w:rsidP="005C52AF">
      <w:pPr>
        <w:spacing w:before="170" w:line="480" w:lineRule="auto"/>
        <w:jc w:val="both"/>
        <w:rPr>
          <w:rFonts w:ascii="Times New Roman" w:hAnsi="Times New Roman" w:cs="Times New Roman"/>
          <w:b/>
        </w:rPr>
      </w:pPr>
      <w:proofErr w:type="spellStart"/>
      <w:r w:rsidRPr="00BE76BD">
        <w:rPr>
          <w:rFonts w:ascii="Times New Roman" w:hAnsi="Times New Roman" w:cs="Times New Roman"/>
          <w:b/>
        </w:rPr>
        <w:t>Solvolytic</w:t>
      </w:r>
      <w:proofErr w:type="spellEnd"/>
      <w:r w:rsidRPr="00BE76BD">
        <w:rPr>
          <w:rFonts w:ascii="Times New Roman" w:hAnsi="Times New Roman" w:cs="Times New Roman"/>
          <w:b/>
        </w:rPr>
        <w:t xml:space="preserve"> studies of </w:t>
      </w:r>
      <w:proofErr w:type="spellStart"/>
      <w:r w:rsidRPr="00BE76BD">
        <w:rPr>
          <w:rFonts w:ascii="Times New Roman" w:hAnsi="Times New Roman" w:cs="Times New Roman"/>
          <w:b/>
        </w:rPr>
        <w:t>Organosulfur</w:t>
      </w:r>
      <w:proofErr w:type="spellEnd"/>
      <w:r w:rsidRPr="00BE76BD">
        <w:rPr>
          <w:rFonts w:ascii="Times New Roman" w:hAnsi="Times New Roman" w:cs="Times New Roman"/>
          <w:b/>
        </w:rPr>
        <w:t xml:space="preserve"> Intermediates employing Green Chemistry protocols</w:t>
      </w:r>
    </w:p>
    <w:p w:rsidR="005C52AF" w:rsidRDefault="005C52AF" w:rsidP="005C52AF">
      <w:pPr>
        <w:spacing w:before="170" w:line="480" w:lineRule="auto"/>
        <w:jc w:val="both"/>
        <w:rPr>
          <w:rFonts w:ascii="Times New Roman" w:hAnsi="Times New Roman" w:cs="Times New Roman"/>
        </w:rPr>
      </w:pPr>
      <w:proofErr w:type="spellStart"/>
      <w:r>
        <w:rPr>
          <w:rFonts w:ascii="Times New Roman" w:hAnsi="Times New Roman" w:cs="Times New Roman"/>
        </w:rPr>
        <w:t>Oragnosulfur</w:t>
      </w:r>
      <w:proofErr w:type="spellEnd"/>
      <w:r>
        <w:rPr>
          <w:rFonts w:ascii="Times New Roman" w:hAnsi="Times New Roman" w:cs="Times New Roman"/>
        </w:rPr>
        <w:t xml:space="preserve"> intermediates like α-</w:t>
      </w:r>
      <w:proofErr w:type="spellStart"/>
      <w:r>
        <w:rPr>
          <w:rFonts w:ascii="Times New Roman" w:hAnsi="Times New Roman" w:cs="Times New Roman"/>
        </w:rPr>
        <w:t>oxoketene</w:t>
      </w:r>
      <w:proofErr w:type="spellEnd"/>
      <w:r>
        <w:rPr>
          <w:rFonts w:ascii="Times New Roman" w:hAnsi="Times New Roman" w:cs="Times New Roman"/>
        </w:rPr>
        <w:t xml:space="preserve"> </w:t>
      </w:r>
      <w:proofErr w:type="spellStart"/>
      <w:r>
        <w:rPr>
          <w:rFonts w:ascii="Times New Roman" w:hAnsi="Times New Roman" w:cs="Times New Roman"/>
        </w:rPr>
        <w:t>dithioacetals</w:t>
      </w:r>
      <w:proofErr w:type="spellEnd"/>
      <w:r>
        <w:rPr>
          <w:rFonts w:ascii="Times New Roman" w:hAnsi="Times New Roman" w:cs="Times New Roman"/>
        </w:rPr>
        <w:t xml:space="preserve"> and β-</w:t>
      </w:r>
      <w:proofErr w:type="spellStart"/>
      <w:r>
        <w:rPr>
          <w:rFonts w:ascii="Times New Roman" w:hAnsi="Times New Roman" w:cs="Times New Roman"/>
        </w:rPr>
        <w:t>oxodithioesters</w:t>
      </w:r>
      <w:proofErr w:type="spellEnd"/>
      <w:r>
        <w:rPr>
          <w:rFonts w:ascii="Times New Roman" w:hAnsi="Times New Roman" w:cs="Times New Roman"/>
        </w:rPr>
        <w:t xml:space="preserve"> are valuable intermediates in synthetic chemistry. Our research aims at developing green procedures for the synthetic procedures employing these intermediates. Recently, we have established a green chemical approach to the </w:t>
      </w:r>
      <w:proofErr w:type="spellStart"/>
      <w:r>
        <w:rPr>
          <w:rFonts w:ascii="Times New Roman" w:hAnsi="Times New Roman" w:cs="Times New Roman"/>
        </w:rPr>
        <w:t>solvolytic</w:t>
      </w:r>
      <w:proofErr w:type="spellEnd"/>
      <w:r>
        <w:rPr>
          <w:rFonts w:ascii="Times New Roman" w:hAnsi="Times New Roman" w:cs="Times New Roman"/>
        </w:rPr>
        <w:t xml:space="preserve"> reactions of α-</w:t>
      </w:r>
      <w:proofErr w:type="spellStart"/>
      <w:r>
        <w:rPr>
          <w:rFonts w:ascii="Times New Roman" w:hAnsi="Times New Roman" w:cs="Times New Roman"/>
        </w:rPr>
        <w:t>oxoketene</w:t>
      </w:r>
      <w:proofErr w:type="spellEnd"/>
      <w:r>
        <w:rPr>
          <w:rFonts w:ascii="Times New Roman" w:hAnsi="Times New Roman" w:cs="Times New Roman"/>
        </w:rPr>
        <w:t xml:space="preserve"> </w:t>
      </w:r>
      <w:proofErr w:type="spellStart"/>
      <w:r>
        <w:rPr>
          <w:rFonts w:ascii="Times New Roman" w:hAnsi="Times New Roman" w:cs="Times New Roman"/>
        </w:rPr>
        <w:t>dithioacetals</w:t>
      </w:r>
      <w:proofErr w:type="spellEnd"/>
      <w:r>
        <w:rPr>
          <w:rFonts w:ascii="Times New Roman" w:hAnsi="Times New Roman" w:cs="Times New Roman"/>
        </w:rPr>
        <w:t xml:space="preserve"> using </w:t>
      </w:r>
      <w:proofErr w:type="spellStart"/>
      <w:r>
        <w:rPr>
          <w:rFonts w:ascii="Times New Roman" w:hAnsi="Times New Roman" w:cs="Times New Roman"/>
        </w:rPr>
        <w:t>Amberlyst</w:t>
      </w:r>
      <w:proofErr w:type="spellEnd"/>
      <w:r>
        <w:rPr>
          <w:rFonts w:ascii="Times New Roman" w:hAnsi="Times New Roman" w:cs="Times New Roman"/>
        </w:rPr>
        <w:t xml:space="preserve"> resin</w:t>
      </w:r>
      <w:r w:rsidR="00BE76BD">
        <w:rPr>
          <w:rFonts w:ascii="Times New Roman" w:hAnsi="Times New Roman" w:cs="Times New Roman"/>
        </w:rPr>
        <w:t xml:space="preserve">. The reaction progressed under mild conditions and afforded the corresponding </w:t>
      </w:r>
      <w:proofErr w:type="spellStart"/>
      <w:r w:rsidR="00BE76BD">
        <w:rPr>
          <w:rFonts w:ascii="Times New Roman" w:hAnsi="Times New Roman" w:cs="Times New Roman"/>
        </w:rPr>
        <w:t>thiolesters</w:t>
      </w:r>
      <w:proofErr w:type="spellEnd"/>
      <w:r w:rsidR="00BE76BD">
        <w:rPr>
          <w:rFonts w:ascii="Times New Roman" w:hAnsi="Times New Roman" w:cs="Times New Roman"/>
        </w:rPr>
        <w:t xml:space="preserve"> in good yields and purity.</w:t>
      </w:r>
    </w:p>
    <w:p w:rsidR="005C52AF" w:rsidRPr="00BE76BD" w:rsidRDefault="005C52AF" w:rsidP="005C52AF">
      <w:pPr>
        <w:spacing w:before="170" w:line="480" w:lineRule="auto"/>
        <w:jc w:val="both"/>
        <w:rPr>
          <w:rFonts w:ascii="Times New Roman" w:hAnsi="Times New Roman" w:cs="Times New Roman"/>
          <w:b/>
        </w:rPr>
      </w:pPr>
      <w:r w:rsidRPr="00BE76BD">
        <w:rPr>
          <w:rFonts w:ascii="Times New Roman" w:hAnsi="Times New Roman" w:cs="Times New Roman"/>
          <w:b/>
        </w:rPr>
        <w:t xml:space="preserve">Design and Synthesis of Organic Inorganic Hybrid Materials from </w:t>
      </w:r>
      <w:proofErr w:type="spellStart"/>
      <w:r w:rsidRPr="00BE76BD">
        <w:rPr>
          <w:rFonts w:ascii="Times New Roman" w:hAnsi="Times New Roman" w:cs="Times New Roman"/>
          <w:b/>
        </w:rPr>
        <w:t>Bisimidazole</w:t>
      </w:r>
      <w:proofErr w:type="spellEnd"/>
      <w:r w:rsidRPr="00BE76BD">
        <w:rPr>
          <w:rFonts w:ascii="Times New Roman" w:hAnsi="Times New Roman" w:cs="Times New Roman"/>
          <w:b/>
        </w:rPr>
        <w:t xml:space="preserve"> Derivatives: A Green Chemistry Approach</w:t>
      </w:r>
    </w:p>
    <w:p w:rsidR="005C52AF" w:rsidRDefault="005C52AF" w:rsidP="00BE76BD">
      <w:pPr>
        <w:spacing w:before="170" w:line="480" w:lineRule="auto"/>
        <w:ind w:left="180" w:firstLine="709"/>
        <w:jc w:val="both"/>
        <w:rPr>
          <w:rFonts w:ascii="Times New Roman" w:hAnsi="Times New Roman" w:cs="Times New Roman"/>
        </w:rPr>
      </w:pPr>
      <w:proofErr w:type="spellStart"/>
      <w:r w:rsidRPr="005942C5">
        <w:rPr>
          <w:rFonts w:ascii="Times New Roman" w:hAnsi="Times New Roman" w:cs="Times New Roman"/>
        </w:rPr>
        <w:t>Bisimidazole</w:t>
      </w:r>
      <w:proofErr w:type="spellEnd"/>
      <w:r w:rsidRPr="005942C5">
        <w:rPr>
          <w:rFonts w:ascii="Times New Roman" w:hAnsi="Times New Roman" w:cs="Times New Roman"/>
        </w:rPr>
        <w:t xml:space="preserve"> derivatives have been extensively used as </w:t>
      </w:r>
      <w:proofErr w:type="spellStart"/>
      <w:r w:rsidRPr="005942C5">
        <w:rPr>
          <w:rFonts w:ascii="Times New Roman" w:hAnsi="Times New Roman" w:cs="Times New Roman"/>
        </w:rPr>
        <w:t>ligands</w:t>
      </w:r>
      <w:proofErr w:type="spellEnd"/>
      <w:r w:rsidRPr="005942C5">
        <w:rPr>
          <w:rFonts w:ascii="Times New Roman" w:hAnsi="Times New Roman" w:cs="Times New Roman"/>
        </w:rPr>
        <w:t xml:space="preserve"> for the preparation of co</w:t>
      </w:r>
      <w:r w:rsidR="00BE76BD">
        <w:rPr>
          <w:rFonts w:ascii="Times New Roman" w:hAnsi="Times New Roman" w:cs="Times New Roman"/>
        </w:rPr>
        <w:t xml:space="preserve"> </w:t>
      </w:r>
      <w:r w:rsidRPr="005942C5">
        <w:rPr>
          <w:rFonts w:ascii="Times New Roman" w:hAnsi="Times New Roman" w:cs="Times New Roman"/>
        </w:rPr>
        <w:t xml:space="preserve">ordination complexes and for the preparation of ionic liquids. In the present project, we have prepared a simple </w:t>
      </w:r>
      <w:proofErr w:type="spellStart"/>
      <w:r w:rsidRPr="005942C5">
        <w:rPr>
          <w:rFonts w:ascii="Times New Roman" w:hAnsi="Times New Roman" w:cs="Times New Roman"/>
        </w:rPr>
        <w:t>bisimidazole</w:t>
      </w:r>
      <w:proofErr w:type="spellEnd"/>
      <w:r w:rsidRPr="005942C5">
        <w:rPr>
          <w:rFonts w:ascii="Times New Roman" w:hAnsi="Times New Roman" w:cs="Times New Roman"/>
        </w:rPr>
        <w:t xml:space="preserve"> derivative employing a green synthetic chemistry approach under solvent free conditions which also circumvents the use of column chromatography for the purification of the </w:t>
      </w:r>
      <w:proofErr w:type="spellStart"/>
      <w:r w:rsidRPr="005942C5">
        <w:rPr>
          <w:rFonts w:ascii="Times New Roman" w:hAnsi="Times New Roman" w:cs="Times New Roman"/>
        </w:rPr>
        <w:t>ligand</w:t>
      </w:r>
      <w:proofErr w:type="spellEnd"/>
      <w:r w:rsidRPr="005942C5">
        <w:rPr>
          <w:rFonts w:ascii="Times New Roman" w:hAnsi="Times New Roman" w:cs="Times New Roman"/>
        </w:rPr>
        <w:t xml:space="preserve">. </w:t>
      </w:r>
      <w:r w:rsidR="00BE76BD">
        <w:rPr>
          <w:rFonts w:ascii="Times New Roman" w:hAnsi="Times New Roman" w:cs="Times New Roman"/>
        </w:rPr>
        <w:t xml:space="preserve">Further studies pertaining to the development of novel organic-inorganic hybrid materials using these versatile </w:t>
      </w:r>
      <w:proofErr w:type="spellStart"/>
      <w:r w:rsidR="00BE76BD">
        <w:rPr>
          <w:rFonts w:ascii="Times New Roman" w:hAnsi="Times New Roman" w:cs="Times New Roman"/>
        </w:rPr>
        <w:t>ligands</w:t>
      </w:r>
      <w:proofErr w:type="spellEnd"/>
      <w:r w:rsidR="00BE76BD">
        <w:rPr>
          <w:rFonts w:ascii="Times New Roman" w:hAnsi="Times New Roman" w:cs="Times New Roman"/>
        </w:rPr>
        <w:t xml:space="preserve"> is in progress in our laboratory.</w:t>
      </w:r>
    </w:p>
    <w:p w:rsidR="00BE76BD" w:rsidRPr="005942C5" w:rsidRDefault="00BE76BD" w:rsidP="00BE76BD">
      <w:pPr>
        <w:jc w:val="both"/>
        <w:rPr>
          <w:rFonts w:ascii="Times New Roman" w:hAnsi="Times New Roman" w:cs="Times New Roman"/>
          <w:b/>
        </w:rPr>
      </w:pPr>
      <w:r>
        <w:rPr>
          <w:rFonts w:ascii="Times New Roman" w:hAnsi="Times New Roman" w:cs="Times New Roman"/>
          <w:b/>
        </w:rPr>
        <w:t xml:space="preserve">Acknowledgements: This project is funded by </w:t>
      </w:r>
      <w:r w:rsidRPr="00AA60CF">
        <w:rPr>
          <w:rFonts w:ascii="Times New Roman" w:hAnsi="Times New Roman" w:cs="Times New Roman"/>
          <w:b/>
        </w:rPr>
        <w:t xml:space="preserve">MRP(S)-0738/13-14/KLKE055/UGC-SWRO </w:t>
      </w:r>
    </w:p>
    <w:sectPr w:rsidR="00BE76BD" w:rsidRPr="005942C5" w:rsidSect="00BE76BD">
      <w:pgSz w:w="12240" w:h="15840"/>
      <w:pgMar w:top="27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MS Mincho"/>
    <w:charset w:val="80"/>
    <w:family w:val="roman"/>
    <w:pitch w:val="variable"/>
    <w:sig w:usb0="00000000" w:usb1="00000000" w:usb2="00000000" w:usb3="00000000" w:csb0="00000000"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52AF"/>
    <w:rsid w:val="00445136"/>
    <w:rsid w:val="005C52AF"/>
    <w:rsid w:val="006966A7"/>
    <w:rsid w:val="0092069B"/>
    <w:rsid w:val="00BE76BD"/>
    <w:rsid w:val="00DF0D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2AF"/>
    <w:pPr>
      <w:widowControl w:val="0"/>
      <w:suppressAutoHyphens/>
      <w:spacing w:after="0" w:line="240" w:lineRule="auto"/>
    </w:pPr>
    <w:rPr>
      <w:rFonts w:ascii="Liberation Serif" w:eastAsia="WenQuanYi Micro Hei" w:hAnsi="Liberation Serif" w:cs="Lohit Hindi"/>
      <w:kern w:val="1"/>
      <w:sz w:val="24"/>
      <w:szCs w:val="24"/>
      <w:lang w:val="en-IN"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Chemistry Department</dc:creator>
  <cp:lastModifiedBy>Chemistry Department</cp:lastModifiedBy>
  <cp:revision>1</cp:revision>
  <dcterms:created xsi:type="dcterms:W3CDTF">2017-08-10T08:12:00Z</dcterms:created>
  <dcterms:modified xsi:type="dcterms:W3CDTF">2017-08-10T08:34:00Z</dcterms:modified>
</cp:coreProperties>
</file>